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2"/>
        </w:numPr>
        <w:spacing w:after="0" w:before="0" w:line="240" w:lineRule="auto"/>
        <w:ind w:left="360" w:hanging="360"/>
        <w:rPr>
          <w:b w:val="1"/>
        </w:rPr>
      </w:pPr>
      <w:r w:rsidDel="00000000" w:rsidR="00000000" w:rsidRPr="00000000">
        <w:rPr>
          <w:rFonts w:ascii="Arial Narrow" w:cs="Arial Narrow" w:eastAsia="Arial Narrow" w:hAnsi="Arial Narrow"/>
          <w:b w:val="1"/>
          <w:sz w:val="24"/>
          <w:szCs w:val="24"/>
          <w:rtl w:val="0"/>
        </w:rPr>
        <w:t xml:space="preserve">GSA Meeting Agenda</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5525135</wp:posOffset>
            </wp:positionH>
            <wp:positionV relativeFrom="paragraph">
              <wp:posOffset>-345439</wp:posOffset>
            </wp:positionV>
            <wp:extent cx="1041400" cy="1127760"/>
            <wp:effectExtent b="0" l="0" r="0" t="0"/>
            <wp:wrapNone/>
            <wp:docPr descr="Description: ::::Desktop:GSA2.png" id="1" name="image01.png"/>
            <a:graphic>
              <a:graphicData uri="http://schemas.openxmlformats.org/drawingml/2006/picture">
                <pic:pic>
                  <pic:nvPicPr>
                    <pic:cNvPr descr="Description: ::::Desktop:GSA2.png" id="0" name="image01.png"/>
                    <pic:cNvPicPr preferRelativeResize="0"/>
                  </pic:nvPicPr>
                  <pic:blipFill>
                    <a:blip r:embed="rId5"/>
                    <a:srcRect b="0" l="0" r="0" t="0"/>
                    <a:stretch>
                      <a:fillRect/>
                    </a:stretch>
                  </pic:blipFill>
                  <pic:spPr>
                    <a:xfrm>
                      <a:off x="0" y="0"/>
                      <a:ext cx="1041400" cy="1127760"/>
                    </a:xfrm>
                    <a:prstGeom prst="rect"/>
                    <a:ln/>
                  </pic:spPr>
                </pic:pic>
              </a:graphicData>
            </a:graphic>
          </wp:anchor>
        </w:drawing>
      </w:r>
    </w:p>
    <w:p w:rsidR="00000000" w:rsidDel="00000000" w:rsidP="00000000" w:rsidRDefault="00000000" w:rsidRPr="00000000">
      <w:pPr>
        <w:spacing w:after="0" w:before="0" w:line="240" w:lineRule="auto"/>
        <w:ind w:firstLine="360"/>
        <w:contextualSpacing w:val="0"/>
      </w:pPr>
      <w:r w:rsidDel="00000000" w:rsidR="00000000" w:rsidRPr="00000000">
        <w:rPr>
          <w:rFonts w:ascii="Arial Narrow" w:cs="Arial Narrow" w:eastAsia="Arial Narrow" w:hAnsi="Arial Narrow"/>
          <w:b w:val="1"/>
          <w:sz w:val="24"/>
          <w:szCs w:val="24"/>
          <w:rtl w:val="0"/>
        </w:rPr>
        <w:t xml:space="preserve">Date: N</w:t>
      </w:r>
      <w:r w:rsidDel="00000000" w:rsidR="00000000" w:rsidRPr="00000000">
        <w:rPr>
          <w:rFonts w:ascii="Arial Narrow" w:cs="Arial Narrow" w:eastAsia="Arial Narrow" w:hAnsi="Arial Narrow"/>
          <w:b w:val="1"/>
          <w:rtl w:val="0"/>
        </w:rPr>
        <w:t xml:space="preserve">ovember 02, 2016</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Welcome/Call to order</w:t>
      </w:r>
      <w:r w:rsidDel="00000000" w:rsidR="00000000" w:rsidRPr="00000000">
        <w:rPr>
          <w:rFonts w:ascii="Arial Narrow" w:cs="Arial Narrow" w:eastAsia="Arial Narrow" w:hAnsi="Arial Narrow"/>
          <w:rtl w:val="0"/>
        </w:rPr>
        <w:t xml:space="preserve">: 5:05pm</w:t>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Amanda Labuza</w:t>
        <w:tab/>
        <w:tab/>
        <w:tab/>
        <w:t xml:space="preserve">Quinton Banks</w:t>
        <w:tab/>
        <w:tab/>
        <w:tab/>
        <w:t xml:space="preserve">Sarah Rudzinskas</w:t>
        <w:tab/>
        <w:tab/>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Alyssa Grogan</w:t>
        <w:tab/>
        <w:tab/>
        <w:tab/>
        <w:t xml:space="preserve">Kim Filcek</w:t>
        <w:tab/>
        <w:tab/>
        <w:tab/>
        <w:t xml:space="preserve">Wan-wen Liao</w:t>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Ramon Martinez</w:t>
        <w:tab/>
        <w:tab/>
        <w:t xml:space="preserve">Kendra Seckinger</w:t>
        <w:tab/>
        <w:tab/>
        <w:t xml:space="preserve">Rahul Khairnar</w:t>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Janelle Geist</w:t>
        <w:tab/>
        <w:tab/>
        <w:tab/>
        <w:t xml:space="preserve">Nicole Snell</w:t>
        <w:tab/>
        <w:tab/>
        <w:tab/>
        <w:t xml:space="preserve">Anthony Herrera</w:t>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Julia Peter</w:t>
        <w:tab/>
        <w:tab/>
        <w:tab/>
        <w:t xml:space="preserve">Alexander San Nicolas</w:t>
        <w:tab/>
        <w:tab/>
        <w:t xml:space="preserve">John Cosgrove</w:t>
      </w:r>
    </w:p>
    <w:p w:rsidR="00000000" w:rsidDel="00000000" w:rsidP="00000000" w:rsidRDefault="00000000" w:rsidRPr="00000000">
      <w:pPr>
        <w:spacing w:after="0" w:before="0" w:line="360" w:lineRule="auto"/>
        <w:ind w:left="720" w:firstLine="0"/>
        <w:contextualSpacing w:val="0"/>
      </w:pPr>
      <w:r w:rsidDel="00000000" w:rsidR="00000000" w:rsidRPr="00000000">
        <w:rPr>
          <w:rFonts w:ascii="Arial Narrow" w:cs="Arial Narrow" w:eastAsia="Arial Narrow" w:hAnsi="Arial Narrow"/>
          <w:rtl w:val="0"/>
        </w:rPr>
        <w:t xml:space="preserve">Yanfeng Xu</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Merit Scholars: email </w:t>
      </w:r>
      <w:hyperlink r:id="rId6">
        <w:r w:rsidDel="00000000" w:rsidR="00000000" w:rsidRPr="00000000">
          <w:rPr>
            <w:rFonts w:ascii="Arial Narrow" w:cs="Arial Narrow" w:eastAsia="Arial Narrow" w:hAnsi="Arial Narrow"/>
            <w:color w:val="1155cc"/>
            <w:u w:val="single"/>
            <w:rtl w:val="0"/>
          </w:rPr>
          <w:t xml:space="preserve">leadership@meritbaltimore.org</w:t>
        </w:r>
      </w:hyperlink>
      <w:r w:rsidDel="00000000" w:rsidR="00000000" w:rsidRPr="00000000">
        <w:rPr>
          <w:rFonts w:ascii="Arial Narrow" w:cs="Arial Narrow" w:eastAsia="Arial Narrow" w:hAnsi="Arial Narrow"/>
          <w:rtl w:val="0"/>
        </w:rPr>
        <w:t xml:space="preserve"> for questions or information; also visit </w:t>
      </w:r>
      <w:hyperlink r:id="rId7">
        <w:r w:rsidDel="00000000" w:rsidR="00000000" w:rsidRPr="00000000">
          <w:rPr>
            <w:rFonts w:ascii="Arial Narrow" w:cs="Arial Narrow" w:eastAsia="Arial Narrow" w:hAnsi="Arial Narrow"/>
            <w:color w:val="1155cc"/>
            <w:u w:val="single"/>
            <w:rtl w:val="0"/>
          </w:rPr>
          <w:t xml:space="preserve">www.meritbaltimore.org</w:t>
        </w:r>
      </w:hyperlink>
      <w:r w:rsidDel="00000000" w:rsidR="00000000" w:rsidRPr="00000000">
        <w:rPr>
          <w:rFonts w:ascii="Arial Narrow" w:cs="Arial Narrow" w:eastAsia="Arial Narrow" w:hAnsi="Arial Narrow"/>
          <w:rtl w:val="0"/>
        </w:rPr>
        <w:t xml:space="preserve"> for more information. </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Application dates: priority - - November 6, 2016; final applications due December 18, 2016</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Information session being planned for November 28, 2016</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Review minutes of previous meeting </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J. Peter first, A. Labuza 2nd</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Reports</w:t>
      </w: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President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Announcements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PJS call for volunteers: pick up donations from Culinart on Fridays from 3-5 and put in refrigerator in basement of SMC; please sign up!</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Bike share program started: initiated by Baltimore City with over 50 stations across the city. Our station is under the VA bridge; electric powered bike, but some are not;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Plan to revamp Greene Street between Fayette and Lexington, rip up the sidewalk and add trees and more lights, some buildings to be demolished; no time scale currently; want to address our concerns with safety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Process replacing lightbulbs on campus with LED light bulbs; started in high traffic areas (first started in Lexington area and other high foot traffic corridors); lights are not dark sky compliant, but public safety is a larger issue</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HSFIII will feature a work of public art. This will be displayed at the SMC Campus Center on December 5 from 5 to 7. Finalists will be displayed in the campus center if you are interested in checking it out.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Parking garage to be built at the Carter Building (to be demolished), behind HSFIII; parking should be devoted to the hospital staff.</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Meet &amp; Confer Committee - Next meeting in November. Topics to </w:t>
      </w:r>
      <w:r w:rsidDel="00000000" w:rsidR="00000000" w:rsidRPr="00000000">
        <w:rPr>
          <w:rFonts w:ascii="Arial Narrow" w:cs="Arial Narrow" w:eastAsia="Arial Narrow" w:hAnsi="Arial Narrow"/>
          <w:rtl w:val="0"/>
        </w:rPr>
        <w:t xml:space="preserve">bring up other than insurance?</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Reaching out to Baltimore elected officials for input on maintenance of current policies.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MBA/PhD certificate program: conversations with Smith School of Business, but hoping to get tuition compensation with the new merger. Alternative plan includes online intro to business management and finance classes through University of Baltimore and this would be tied into the entrepreneurship class and result in a certificate. However, it is difficult to make free for the students. The search may be widened to talk to UMUC. Tuition remission may be specific to science curriculum, but will be a continual struggle.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Student Stipends: all different schools have a different starting stipend. Would like to investigate where this difference comes from.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Additional training: internship pipeline; if you have a specific business (industry), email </w:t>
      </w:r>
      <w:hyperlink r:id="rId8">
        <w:r w:rsidDel="00000000" w:rsidR="00000000" w:rsidRPr="00000000">
          <w:rPr>
            <w:rFonts w:ascii="Arial Narrow" w:cs="Arial Narrow" w:eastAsia="Arial Narrow" w:hAnsi="Arial Narrow"/>
            <w:color w:val="1155cc"/>
            <w:u w:val="single"/>
            <w:rtl w:val="0"/>
          </w:rPr>
          <w:t xml:space="preserve">umb.gsa.president@gmail.com</w:t>
        </w:r>
      </w:hyperlink>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Shuttle: complaints received about shuttles, if someone would like to serve on the transportation committee for USGA, please email </w:t>
      </w:r>
      <w:hyperlink r:id="rId9">
        <w:r w:rsidDel="00000000" w:rsidR="00000000" w:rsidRPr="00000000">
          <w:rPr>
            <w:rFonts w:ascii="Arial Narrow" w:cs="Arial Narrow" w:eastAsia="Arial Narrow" w:hAnsi="Arial Narrow"/>
            <w:color w:val="1155cc"/>
            <w:u w:val="single"/>
            <w:rtl w:val="0"/>
          </w:rPr>
          <w:t xml:space="preserve">umb.gsa.vp@gmail.com</w:t>
        </w:r>
      </w:hyperlink>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Vice President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Announcements</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Social Activities Committee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Fall social: Ugly Christmas Sweater Social (early De</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USGA Announcements</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Fall Formal: Saturday, November 12 at Museum of Industry</w:t>
      </w:r>
    </w:p>
    <w:p w:rsidR="00000000" w:rsidDel="00000000" w:rsidP="00000000" w:rsidRDefault="00000000" w:rsidRPr="00000000">
      <w:pPr>
        <w:numPr>
          <w:ilvl w:val="4"/>
          <w:numId w:val="1"/>
        </w:numPr>
        <w:spacing w:after="0" w:before="0" w:line="360" w:lineRule="auto"/>
        <w:ind w:left="360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Student prices are $15.00, guests are $25.00</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Representative needed for Shuttle and Transportation Committee.</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Treasurer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Account</w:t>
      </w:r>
      <w:r w:rsidDel="00000000" w:rsidR="00000000" w:rsidRPr="00000000">
        <w:rPr>
          <w:rFonts w:ascii="Arial Narrow" w:cs="Arial Narrow" w:eastAsia="Arial Narrow" w:hAnsi="Arial Narrow"/>
          <w:rtl w:val="0"/>
        </w:rPr>
        <w:t xml:space="preserve">: $9612.66</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Five applications for travel awards: Laura Bozzi, </w:t>
      </w:r>
      <w:r w:rsidDel="00000000" w:rsidR="00000000" w:rsidRPr="00000000">
        <w:rPr>
          <w:rFonts w:ascii="Arial Narrow" w:cs="Arial Narrow" w:eastAsia="Arial Narrow" w:hAnsi="Arial Narrow"/>
          <w:color w:val="222222"/>
          <w:highlight w:val="white"/>
          <w:rtl w:val="0"/>
        </w:rPr>
        <w:t xml:space="preserve">Shelby Currier, Eryn Dixon, Heather Boyce, and Priyanka Gaitonde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Finance Committee</w:t>
      </w: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Secretary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Announcements: GRC com</w:t>
      </w:r>
      <w:r w:rsidDel="00000000" w:rsidR="00000000" w:rsidRPr="00000000">
        <w:rPr>
          <w:rFonts w:ascii="Arial Narrow" w:cs="Arial Narrow" w:eastAsia="Arial Narrow" w:hAnsi="Arial Narrow"/>
          <w:rtl w:val="0"/>
        </w:rPr>
        <w:t xml:space="preserve">mittee </w:t>
      </w:r>
      <w:r w:rsidDel="00000000" w:rsidR="00000000" w:rsidRPr="00000000">
        <w:rPr>
          <w:rFonts w:ascii="Arial Narrow" w:cs="Arial Narrow" w:eastAsia="Arial Narrow" w:hAnsi="Arial Narrow"/>
          <w:b w:val="0"/>
          <w:sz w:val="24"/>
          <w:szCs w:val="24"/>
          <w:rtl w:val="0"/>
        </w:rPr>
        <w:t xml:space="preserve">will be meeting after GSA </w:t>
      </w:r>
      <w:r w:rsidDel="00000000" w:rsidR="00000000" w:rsidRPr="00000000">
        <w:rPr>
          <w:rFonts w:ascii="Arial Narrow" w:cs="Arial Narrow" w:eastAsia="Arial Narrow" w:hAnsi="Arial Narrow"/>
          <w:rtl w:val="0"/>
        </w:rPr>
        <w:t xml:space="preserve">today (11/02/16)!</w:t>
      </w:r>
      <w:r w:rsidDel="00000000" w:rsidR="00000000" w:rsidRPr="00000000">
        <w:rPr>
          <w:rFonts w:ascii="Arial Narrow" w:cs="Arial Narrow" w:eastAsia="Arial Narrow" w:hAnsi="Arial Narrow"/>
          <w:b w:val="0"/>
          <w:sz w:val="24"/>
          <w:szCs w:val="24"/>
          <w:rtl w:val="0"/>
        </w:rPr>
        <w:t xml:space="preserve"> </w:t>
      </w:r>
    </w:p>
    <w:p w:rsidR="00000000" w:rsidDel="00000000" w:rsidP="00000000" w:rsidRDefault="00000000" w:rsidRPr="00000000">
      <w:pPr>
        <w:numPr>
          <w:ilvl w:val="2"/>
          <w:numId w:val="1"/>
        </w:numPr>
        <w:spacing w:after="0" w:before="0" w:line="240" w:lineRule="auto"/>
        <w:ind w:left="2340" w:hanging="360"/>
        <w:contextualSpacing w:val="1"/>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GRC: If you have any suggestions or ideas, please email </w:t>
      </w:r>
      <w:hyperlink r:id="rId10">
        <w:r w:rsidDel="00000000" w:rsidR="00000000" w:rsidRPr="00000000">
          <w:rPr>
            <w:rFonts w:ascii="Arial Narrow" w:cs="Arial Narrow" w:eastAsia="Arial Narrow" w:hAnsi="Arial Narrow"/>
            <w:color w:val="1155cc"/>
            <w:u w:val="single"/>
            <w:rtl w:val="0"/>
          </w:rPr>
          <w:t xml:space="preserve">umb.gsa.sec@gmail.com</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Grad Council rep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Announcements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U of M grad council</w:t>
      </w:r>
      <w:r w:rsidDel="00000000" w:rsidR="00000000" w:rsidRPr="00000000">
        <w:rPr>
          <w:rFonts w:ascii="Arial Narrow" w:cs="Arial Narrow" w:eastAsia="Arial Narrow" w:hAnsi="Arial Narrow"/>
          <w:b w:val="0"/>
          <w:sz w:val="24"/>
          <w:szCs w:val="24"/>
          <w:rtl w:val="0"/>
        </w:rPr>
        <w:t xml:space="preserve"> - Next Meeting</w:t>
      </w:r>
      <w:r w:rsidDel="00000000" w:rsidR="00000000" w:rsidRPr="00000000">
        <w:rPr>
          <w:rFonts w:ascii="Arial Narrow" w:cs="Arial Narrow" w:eastAsia="Arial Narrow" w:hAnsi="Arial Narrow"/>
          <w:rtl w:val="0"/>
        </w:rPr>
        <w:t xml:space="preserve">: November 3</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10/6 meeting focused primarily on proposed programs/courses at UMBC</w:t>
      </w:r>
    </w:p>
    <w:p w:rsidR="00000000" w:rsidDel="00000000" w:rsidP="00000000" w:rsidRDefault="00000000" w:rsidRPr="00000000">
      <w:pPr>
        <w:numPr>
          <w:ilvl w:val="2"/>
          <w:numId w:val="1"/>
        </w:numPr>
        <w:ind w:left="234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Professional Development Committee</w:t>
      </w:r>
    </w:p>
    <w:p w:rsidR="00000000" w:rsidDel="00000000" w:rsidP="00000000" w:rsidRDefault="00000000" w:rsidRPr="00000000">
      <w:pPr>
        <w:numPr>
          <w:ilvl w:val="3"/>
          <w:numId w:val="1"/>
        </w:numPr>
        <w:ind w:left="288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Responsible for assessing researcher and professional development awards throughout the year &amp; helping with the 3MT and/or other opportunities for graduate students</w:t>
      </w:r>
    </w:p>
    <w:p w:rsidR="00000000" w:rsidDel="00000000" w:rsidP="00000000" w:rsidRDefault="00000000" w:rsidRPr="00000000">
      <w:pPr>
        <w:numPr>
          <w:ilvl w:val="3"/>
          <w:numId w:val="1"/>
        </w:numPr>
        <w:ind w:left="288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Award: due October 15 and April 15</w:t>
      </w:r>
    </w:p>
    <w:p w:rsidR="00000000" w:rsidDel="00000000" w:rsidP="00000000" w:rsidRDefault="00000000" w:rsidRPr="00000000">
      <w:pPr>
        <w:numPr>
          <w:ilvl w:val="3"/>
          <w:numId w:val="1"/>
        </w:numPr>
        <w:ind w:left="288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No applicants for the Personal Development Award this cycle; want to propose to move that money to the Student Group budgets for this fall. </w:t>
      </w:r>
    </w:p>
    <w:p w:rsidR="00000000" w:rsidDel="00000000" w:rsidP="00000000" w:rsidRDefault="00000000" w:rsidRPr="00000000">
      <w:pPr>
        <w:numPr>
          <w:ilvl w:val="4"/>
          <w:numId w:val="1"/>
        </w:numPr>
        <w:ind w:left="360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Motion to move $500.00 to student groups for this 2016 semester</w:t>
      </w:r>
    </w:p>
    <w:p w:rsidR="00000000" w:rsidDel="00000000" w:rsidP="00000000" w:rsidRDefault="00000000" w:rsidRPr="00000000">
      <w:pPr>
        <w:numPr>
          <w:ilvl w:val="5"/>
          <w:numId w:val="1"/>
        </w:numPr>
        <w:ind w:left="4320" w:hanging="18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J. Peter and R. Martinez motion to move</w:t>
      </w:r>
    </w:p>
    <w:p w:rsidR="00000000" w:rsidDel="00000000" w:rsidP="00000000" w:rsidRDefault="00000000" w:rsidRPr="00000000">
      <w:pPr>
        <w:numPr>
          <w:ilvl w:val="5"/>
          <w:numId w:val="1"/>
        </w:numPr>
        <w:ind w:left="4320" w:hanging="18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 San Nicolas second</w:t>
      </w:r>
    </w:p>
    <w:p w:rsidR="00000000" w:rsidDel="00000000" w:rsidP="00000000" w:rsidRDefault="00000000" w:rsidRPr="00000000">
      <w:pPr>
        <w:numPr>
          <w:ilvl w:val="5"/>
          <w:numId w:val="1"/>
        </w:numPr>
        <w:ind w:left="4320" w:hanging="18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Majority passes</w:t>
      </w:r>
    </w:p>
    <w:p w:rsidR="00000000" w:rsidDel="00000000" w:rsidP="00000000" w:rsidRDefault="00000000" w:rsidRPr="00000000">
      <w:pPr>
        <w:numPr>
          <w:ilvl w:val="3"/>
          <w:numId w:val="1"/>
        </w:numPr>
        <w:ind w:left="288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Please email </w:t>
      </w:r>
      <w:hyperlink r:id="rId11">
        <w:r w:rsidDel="00000000" w:rsidR="00000000" w:rsidRPr="00000000">
          <w:rPr>
            <w:rFonts w:ascii="Arial Narrow" w:cs="Arial Narrow" w:eastAsia="Arial Narrow" w:hAnsi="Arial Narrow"/>
            <w:color w:val="1155cc"/>
            <w:u w:val="single"/>
            <w:rtl w:val="0"/>
          </w:rPr>
          <w:t xml:space="preserve">umb.gsa.gcrep@gmail.com</w:t>
        </w:r>
      </w:hyperlink>
      <w:r w:rsidDel="00000000" w:rsidR="00000000" w:rsidRPr="00000000">
        <w:rPr>
          <w:rFonts w:ascii="Arial Narrow" w:cs="Arial Narrow" w:eastAsia="Arial Narrow" w:hAnsi="Arial Narrow"/>
          <w:rtl w:val="0"/>
        </w:rPr>
        <w:t xml:space="preserve"> to join or if you have questions.</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PR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Announcements</w:t>
      </w:r>
      <w:r w:rsidDel="00000000" w:rsidR="00000000" w:rsidRPr="00000000">
        <w:rPr>
          <w:rFonts w:ascii="Arial Narrow" w:cs="Arial Narrow" w:eastAsia="Arial Narrow" w:hAnsi="Arial Narrow"/>
          <w:b w:val="0"/>
          <w:color w:val="c00000"/>
          <w:sz w:val="24"/>
          <w:szCs w:val="24"/>
          <w:rtl w:val="0"/>
        </w:rPr>
        <w:t xml:space="preserve"> </w:t>
      </w:r>
      <w:r w:rsidDel="00000000" w:rsidR="00000000" w:rsidRPr="00000000">
        <w:rPr>
          <w:rtl w:val="0"/>
        </w:rPr>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Communications Committee - Grad gazette </w:t>
      </w:r>
      <w:r w:rsidDel="00000000" w:rsidR="00000000" w:rsidRPr="00000000">
        <w:rPr>
          <w:rFonts w:ascii="Arial Narrow" w:cs="Arial Narrow" w:eastAsia="Arial Narrow" w:hAnsi="Arial Narrow"/>
          <w:rtl w:val="0"/>
        </w:rPr>
        <w:t xml:space="preserve">will be going out on Nov 4th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We still need writers!!!!</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Suggestion to start a Research highlight section; please advertise to everyone for writing!</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Could we change the frequency of the Grad gazette; suggestion for every other month</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Suggestion for “Writer of the month” award -- like a Starbucks gift card, etc.</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Addition of sponsored comic strips</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Congratulatory announcements; representatives could be responsible for reporting names of individuals from quals, proposals, defenses</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Community Service Event update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Tentative Friday December 9th, 3pm-5pm; in BRB 1-008</w:t>
      </w:r>
    </w:p>
    <w:p w:rsidR="00000000" w:rsidDel="00000000" w:rsidP="00000000" w:rsidRDefault="00000000" w:rsidRPr="00000000">
      <w:pPr>
        <w:numPr>
          <w:ilvl w:val="4"/>
          <w:numId w:val="1"/>
        </w:numPr>
        <w:spacing w:after="0" w:before="0" w:line="360" w:lineRule="auto"/>
        <w:ind w:left="360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Cosponsor event with GSA and Meyerhoff</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Meyerhoff:</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Combine small social with service event </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Gift donations for children (5-12); working with the School of Social Work</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Stuff stockings and table for wrapping the gifts</w:t>
      </w:r>
    </w:p>
    <w:p w:rsidR="00000000" w:rsidDel="00000000" w:rsidP="00000000" w:rsidRDefault="00000000" w:rsidRPr="00000000">
      <w:pPr>
        <w:numPr>
          <w:ilvl w:val="3"/>
          <w:numId w:val="1"/>
        </w:numPr>
        <w:spacing w:after="0" w:before="0" w:line="360" w:lineRule="auto"/>
        <w:ind w:left="288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Pair with the card making event</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NOVA</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Bingo was successful</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Career fair for high school girls to stay in STEM in November 12</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If you want to receive emails from NOVA please email Amanda Labuza to get everyone involved. </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Old Business: </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bookmarkStart w:colFirst="0" w:colLast="0" w:name="_vonrnnt8a5dw" w:id="0"/>
      <w:bookmarkEnd w:id="0"/>
      <w:r w:rsidDel="00000000" w:rsidR="00000000" w:rsidRPr="00000000">
        <w:rPr>
          <w:rFonts w:ascii="Arial Narrow" w:cs="Arial Narrow" w:eastAsia="Arial Narrow" w:hAnsi="Arial Narrow"/>
          <w:b w:val="0"/>
          <w:sz w:val="24"/>
          <w:szCs w:val="24"/>
          <w:rtl w:val="0"/>
        </w:rPr>
        <w:t xml:space="preserve">New Business: </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bookmarkStart w:colFirst="0" w:colLast="0" w:name="_c3suuc1vo7j6" w:id="1"/>
      <w:bookmarkEnd w:id="1"/>
      <w:r w:rsidDel="00000000" w:rsidR="00000000" w:rsidRPr="00000000">
        <w:rPr>
          <w:rFonts w:ascii="Arial Narrow" w:cs="Arial Narrow" w:eastAsia="Arial Narrow" w:hAnsi="Arial Narrow"/>
          <w:rtl w:val="0"/>
        </w:rPr>
        <w:t xml:space="preserve">Budget Presentation: Meyerhoff</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emc1h850pvqj" w:id="2"/>
      <w:bookmarkEnd w:id="2"/>
      <w:r w:rsidDel="00000000" w:rsidR="00000000" w:rsidRPr="00000000">
        <w:rPr>
          <w:rFonts w:ascii="Arial Narrow" w:cs="Arial Narrow" w:eastAsia="Arial Narrow" w:hAnsi="Arial Narrow"/>
          <w:rtl w:val="0"/>
        </w:rPr>
        <w:t xml:space="preserve">Social/Service event for the Holiday season to sponsor elementary to middle school students; requesting $300.00</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r4nnes68jeux" w:id="3"/>
      <w:bookmarkEnd w:id="3"/>
      <w:r w:rsidDel="00000000" w:rsidR="00000000" w:rsidRPr="00000000">
        <w:rPr>
          <w:rFonts w:ascii="Arial Narrow" w:cs="Arial Narrow" w:eastAsia="Arial Narrow" w:hAnsi="Arial Narrow"/>
          <w:rtl w:val="0"/>
        </w:rPr>
        <w:t xml:space="preserve">Different holiday activities for card making, wrapping, and stocking stuffers</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7efvl5o4fr0p" w:id="4"/>
      <w:bookmarkEnd w:id="4"/>
      <w:r w:rsidDel="00000000" w:rsidR="00000000" w:rsidRPr="00000000">
        <w:rPr>
          <w:rFonts w:ascii="Arial Narrow" w:cs="Arial Narrow" w:eastAsia="Arial Narrow" w:hAnsi="Arial Narrow"/>
          <w:rtl w:val="0"/>
        </w:rPr>
        <w:t xml:space="preserve">Will cosponsor with GSA to increase food and supplies to make the event larger</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3spdbe8aiip" w:id="5"/>
      <w:bookmarkEnd w:id="5"/>
      <w:r w:rsidDel="00000000" w:rsidR="00000000" w:rsidRPr="00000000">
        <w:rPr>
          <w:rFonts w:ascii="Arial Narrow" w:cs="Arial Narrow" w:eastAsia="Arial Narrow" w:hAnsi="Arial Narrow"/>
          <w:rtl w:val="0"/>
        </w:rPr>
        <w:t xml:space="preserve">Event will be open from the Graduate School as well as all Meyerhoff students; and including School of Social Work </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xyu9wm1se6oz" w:id="6"/>
      <w:bookmarkEnd w:id="6"/>
      <w:r w:rsidDel="00000000" w:rsidR="00000000" w:rsidRPr="00000000">
        <w:rPr>
          <w:rFonts w:ascii="Arial Narrow" w:cs="Arial Narrow" w:eastAsia="Arial Narrow" w:hAnsi="Arial Narrow"/>
          <w:rtl w:val="0"/>
        </w:rPr>
        <w:t xml:space="preserve">Please bring toys as donations or any other supplies may be donated!!</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bs8v8u1ppg10" w:id="7"/>
      <w:bookmarkEnd w:id="7"/>
      <w:r w:rsidDel="00000000" w:rsidR="00000000" w:rsidRPr="00000000">
        <w:rPr>
          <w:rFonts w:ascii="Arial Narrow" w:cs="Arial Narrow" w:eastAsia="Arial Narrow" w:hAnsi="Arial Narrow"/>
          <w:rtl w:val="0"/>
        </w:rPr>
        <w:t xml:space="preserve">Motion to fully fund by A. Labuza; Second by R. Martinez</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bookmarkStart w:colFirst="0" w:colLast="0" w:name="_i8qn7vbvkqt4" w:id="8"/>
      <w:bookmarkEnd w:id="8"/>
      <w:r w:rsidDel="00000000" w:rsidR="00000000" w:rsidRPr="00000000">
        <w:rPr>
          <w:rFonts w:ascii="Arial Narrow" w:cs="Arial Narrow" w:eastAsia="Arial Narrow" w:hAnsi="Arial Narrow"/>
          <w:rtl w:val="0"/>
        </w:rPr>
        <w:t xml:space="preserve">Budget Presentation: Environmental Interest Group</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cvw2mdsrkpsa" w:id="9"/>
      <w:bookmarkEnd w:id="9"/>
      <w:r w:rsidDel="00000000" w:rsidR="00000000" w:rsidRPr="00000000">
        <w:rPr>
          <w:rFonts w:ascii="Arial Narrow" w:cs="Arial Narrow" w:eastAsia="Arial Narrow" w:hAnsi="Arial Narrow"/>
          <w:rtl w:val="0"/>
        </w:rPr>
        <w:t xml:space="preserve">Event to see interest in environmental stability on this campus; requesting $175.00</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t7t4r7miab67" w:id="10"/>
      <w:bookmarkEnd w:id="10"/>
      <w:r w:rsidDel="00000000" w:rsidR="00000000" w:rsidRPr="00000000">
        <w:rPr>
          <w:rFonts w:ascii="Arial Narrow" w:cs="Arial Narrow" w:eastAsia="Arial Narrow" w:hAnsi="Arial Narrow"/>
          <w:rtl w:val="0"/>
        </w:rPr>
        <w:t xml:space="preserve">Has advertised in Campus Life Weekly and the Elm; also a Facebook event</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5pstc9gskxdn" w:id="11"/>
      <w:bookmarkEnd w:id="11"/>
      <w:r w:rsidDel="00000000" w:rsidR="00000000" w:rsidRPr="00000000">
        <w:rPr>
          <w:rFonts w:ascii="Arial Narrow" w:cs="Arial Narrow" w:eastAsia="Arial Narrow" w:hAnsi="Arial Narrow"/>
          <w:rtl w:val="0"/>
        </w:rPr>
        <w:t xml:space="preserve">First event will be to assess student interest; looking in the future to get a speaker for climate change, but wanted to get a feel for how many people would want to continue the discussion of environmental stability </w:t>
      </w:r>
    </w:p>
    <w:p w:rsidR="00000000" w:rsidDel="00000000" w:rsidP="00000000" w:rsidRDefault="00000000" w:rsidRPr="00000000">
      <w:pPr>
        <w:numPr>
          <w:ilvl w:val="2"/>
          <w:numId w:val="1"/>
        </w:numPr>
        <w:spacing w:after="0" w:before="0" w:line="360" w:lineRule="auto"/>
        <w:ind w:left="2340" w:hanging="360"/>
        <w:rPr>
          <w:rFonts w:ascii="Arial Narrow" w:cs="Arial Narrow" w:eastAsia="Arial Narrow" w:hAnsi="Arial Narrow"/>
          <w:u w:val="none"/>
        </w:rPr>
      </w:pPr>
      <w:bookmarkStart w:colFirst="0" w:colLast="0" w:name="_hj6sud7qcixc" w:id="12"/>
      <w:bookmarkEnd w:id="12"/>
      <w:r w:rsidDel="00000000" w:rsidR="00000000" w:rsidRPr="00000000">
        <w:rPr>
          <w:rFonts w:ascii="Arial Narrow" w:cs="Arial Narrow" w:eastAsia="Arial Narrow" w:hAnsi="Arial Narrow"/>
          <w:rtl w:val="0"/>
        </w:rPr>
        <w:t xml:space="preserve">Motion to fund $50.00 with stipulations and reports by S. </w:t>
      </w:r>
      <w:r w:rsidDel="00000000" w:rsidR="00000000" w:rsidRPr="00000000">
        <w:rPr>
          <w:rFonts w:ascii="Arial Narrow" w:cs="Arial Narrow" w:eastAsia="Arial Narrow" w:hAnsi="Arial Narrow"/>
          <w:rtl w:val="0"/>
        </w:rPr>
        <w:t xml:space="preserve">Rudzinskas</w:t>
      </w:r>
      <w:r w:rsidDel="00000000" w:rsidR="00000000" w:rsidRPr="00000000">
        <w:rPr>
          <w:rFonts w:ascii="Arial Narrow" w:cs="Arial Narrow" w:eastAsia="Arial Narrow" w:hAnsi="Arial Narrow"/>
          <w:rtl w:val="0"/>
        </w:rPr>
        <w:t xml:space="preserve">; Second by J. Peter</w:t>
      </w:r>
    </w:p>
    <w:p w:rsidR="00000000" w:rsidDel="00000000" w:rsidP="00000000" w:rsidRDefault="00000000" w:rsidRPr="00000000">
      <w:pPr>
        <w:numPr>
          <w:ilvl w:val="0"/>
          <w:numId w:val="1"/>
        </w:numPr>
        <w:spacing w:after="0" w:before="0" w:line="36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0"/>
          <w:sz w:val="24"/>
          <w:szCs w:val="24"/>
          <w:rtl w:val="0"/>
        </w:rPr>
        <w:t xml:space="preserve">Upcoming Events</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USGA Fall Formal - Nov 12th, 8pm, Museum of Industry </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Eco-UMB Meeting - Nov 7th, 12:00 (noon), Room 223 (Campus Center)</w:t>
      </w:r>
    </w:p>
    <w:p w:rsidR="00000000" w:rsidDel="00000000" w:rsidP="00000000" w:rsidRDefault="00000000" w:rsidRPr="00000000">
      <w:pPr>
        <w:numPr>
          <w:ilvl w:val="1"/>
          <w:numId w:val="1"/>
        </w:numPr>
        <w:spacing w:after="0" w:before="0" w:line="36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Election Night Event - - keep eyes open for an email from USGA</w:t>
      </w:r>
    </w:p>
    <w:p w:rsidR="00000000" w:rsidDel="00000000" w:rsidP="00000000" w:rsidRDefault="00000000" w:rsidRPr="00000000">
      <w:pPr>
        <w:numPr>
          <w:ilvl w:val="0"/>
          <w:numId w:val="1"/>
        </w:numPr>
        <w:spacing w:after="0" w:before="0" w:line="240" w:lineRule="auto"/>
        <w:ind w:left="720" w:hanging="360"/>
        <w:contextualSpacing w:val="1"/>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Other Business/Announcements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Date of next meeting: December 7, 2</w:t>
      </w:r>
      <w:r w:rsidDel="00000000" w:rsidR="00000000" w:rsidRPr="00000000">
        <w:rPr>
          <w:rFonts w:ascii="Arial Narrow" w:cs="Arial Narrow" w:eastAsia="Arial Narrow" w:hAnsi="Arial Narrow"/>
          <w:b w:val="1"/>
          <w:rtl w:val="0"/>
        </w:rPr>
        <w:t xml:space="preserve">016</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Motion by K. Seckinger and second by K. Filcek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Meeting ends at 6:15pm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340" w:firstLine="1980"/>
      </w:pPr>
      <w:rPr>
        <w:color w:val="000000"/>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720" w:firstLine="360"/>
      </w:pPr>
      <w:rPr>
        <w:rFonts w:ascii="Arial" w:cs="Arial" w:eastAsia="Arial" w:hAnsi="Arial"/>
        <w:sz w:val="16"/>
        <w:szCs w:val="16"/>
      </w:rPr>
    </w:lvl>
    <w:lvl w:ilvl="2">
      <w:start w:val="1"/>
      <w:numFmt w:val="bullet"/>
      <w:lvlText w:val="▪"/>
      <w:lvlJc w:val="left"/>
      <w:pPr>
        <w:ind w:left="1080" w:firstLine="720"/>
      </w:pPr>
      <w:rPr>
        <w:rFonts w:ascii="Arial" w:cs="Arial" w:eastAsia="Arial" w:hAnsi="Arial"/>
        <w:sz w:val="16"/>
        <w:szCs w:val="16"/>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umb.gsa.gcrep@gmail.com" TargetMode="External"/><Relationship Id="rId10" Type="http://schemas.openxmlformats.org/officeDocument/2006/relationships/hyperlink" Target="mailto:umb.gsa.sec@gmail.com" TargetMode="External"/><Relationship Id="rId9" Type="http://schemas.openxmlformats.org/officeDocument/2006/relationships/hyperlink" Target="mailto:umb.gsa.vp@gmail.com" TargetMode="External"/><Relationship Id="rId5" Type="http://schemas.openxmlformats.org/officeDocument/2006/relationships/image" Target="media/image01.png"/><Relationship Id="rId6" Type="http://schemas.openxmlformats.org/officeDocument/2006/relationships/hyperlink" Target="mailto:leadership@meritbaltimore.org" TargetMode="External"/><Relationship Id="rId7" Type="http://schemas.openxmlformats.org/officeDocument/2006/relationships/hyperlink" Target="http://www.meritbaltimore.org" TargetMode="External"/><Relationship Id="rId8" Type="http://schemas.openxmlformats.org/officeDocument/2006/relationships/hyperlink" Target="mailto:umb.gsa.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